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ContentType="application/vnd.openxmlformats-officedocument.customXmlProperties+xml" PartName="/customXml/itemProps1.xml"/>
  <Override ContentType="application/vnd.openxmlformats-officedocument.customXmlProperties+xml" PartName="/customXml/itemProps2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image/png" PartName="/word/media/document_image_rId17.png"/>
  <Override ContentType="image/png" PartName="/word/media/document_image_rId28.png"/>
  <Override ContentType="image/png" PartName="/word/media/document_image_rId35.png"/>
  <Override ContentType="image/png" PartName="/word/media/document_image_rId36.png"/>
  <Override ContentType="image/png" PartName="/word/media/document_image_rId37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Target="docProps/app.xml" Type="http://schemas.openxmlformats.org/officeDocument/2006/relationships/extended-properties" Id="rId3"/><Relationship Target="docProps/core.xml" Type="http://schemas.openxmlformats.org/package/2006/relationships/metadata/core-properties" Id="rId2"/><Relationship Target="word/document.xml" Type="http://schemas.openxmlformats.org/officeDocument/2006/relationships/officeDocument" Id="rId1"/><Relationship Target="docProps/custom.xml" Type="http://schemas.openxmlformats.org/officeDocument/2006/relationships/custom-properties" Id="rId4"/></Relationships>
</file>

<file path=word/document.xml><?xml version="1.0" encoding="utf-8"?>
<w:document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 wp14">
  <w:body>
    <!-- Modified by docx4j 6.1.2 (Apache licensed) using ORACLE_JRE JAXB in Tencent Java 1.8.0_262 on Linux -->
    <w:p>
      <w:pPr>
        <w:pStyle w:val="t1"/>
        <w:snapToGrid w:val="false"/>
        <w:spacing w:lineRule="auto"/>
        <w:ind/>
        <w:jc w:val="left"/>
        <w:rPr>
          <w:rFonts w:ascii="Helvetica Neue" w:hAnsi="Helvetica Neue" w:eastAsia="Helvetica Neue"/>
          <w:sz w:val="28"/>
          <w:szCs w:val="28"/>
        </w:rPr>
      </w:pPr>
      <w:r>
        <w:rPr>
          <w:rFonts w:ascii="Helvetica Neue" w:hAnsi="Helvetica Neue" w:eastAsia="Helvetica Neue"/>
          <w:sz w:val="28"/>
          <w:szCs w:val="28"/>
        </w:rPr>
        <w:t>学习笔记8-14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>1，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324475" cy="75723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757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>1959年，大学生暑期在科罗拉多斯普林斯的布罗德莫酒店做救生员 ​​​2，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6918198"/>
            <wp:effectExtent l="0" t="0" r="0" b="0"/>
            <wp:docPr id="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1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008876"/>
            <wp:effectExtent l="0" t="0" r="0" b="0"/>
            <wp:docPr id="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0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应该是个明星，而且不是贾玲……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 xml:space="preserve">3，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很多号称自己能“提高免疫力”的商品，根本不可能对免疫这个复杂系统进行有效调节。靠谱提高免疫力的方法=好好睡觉，睡足了好好锻炼，饮食均衡，打各种适合你的一二类疫苗。</w:t>
      </w:r>
      <w:r>
        <w:rPr>
          <w:rFonts w:ascii="Helvetica Neue" w:hAnsi="Helvetica Neue" w:eastAsia="Helvetica Neue"/>
          <w:color w:val="2741B1"/>
          <w:sz w:val="28"/>
          <w:szCs w:val="28"/>
        </w:rPr>
        <w:t>这个，我还真写过。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摘自《懂懂学医学》：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…………………………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我学医学后，慢慢的明白了两个道理：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第一、人体的衰老不可逆，返老还童只存在于意淫。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第二、器官功能只有正常、不正常两档，不存在优秀、正常、不正常三档。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怎么理解呢？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大家常说的一句话：提高免疫力。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免疫力，只有两档，正常，不正常。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不存在什么提高不提高。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可以理解为牧场的围栏，它只有两个状态，完整的，有漏洞的。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说到这里，大家觉得还是云里雾里的，我亚健康，我病恹恹的，难道不是免疫力低下吗？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不是，是你牧场的草不好，羊不肥。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但是，你的围栏依然是好的。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免疫力低下是白血病人那种，感个冒都能住进ICU。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…………………………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我们先讲免疫疗法，刚才我提到的自愈，是指改善了整个免疫系统的防御力，过敏性鼻炎的本质是免疫性疾病，只要是与免疫有关的疾病，目前都难以彻底治愈。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增强自身免疫力，这不属于免疫疗法。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免疫疗法的作用原理是让患者不断接触变应原提取物，剂量不断增加，以便诱导机体免疫耐受，当再次接触变应原时症状明显减轻，甚至没有症状。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这就如同我在《懂懂学恋爱》里写的小师妹，最初去足疗店干收银员，后来觉得干技师更赚钱，于是开始干技师了，后来直接干大活了。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这也</w:t>
      </w:r>
      <w:r>
        <w:rPr>
          <w:rFonts w:ascii="Helvetica Neue" w:hAnsi="Helvetica Neue" w:eastAsia="Helvetica Neue"/>
          <w:color w:val="2741B1"/>
          <w:sz w:val="28"/>
          <w:szCs w:val="28"/>
        </w:rPr>
        <w:t>是</w:t>
      </w:r>
      <w:r>
        <w:rPr>
          <w:rFonts w:ascii="Helvetica Neue" w:hAnsi="Helvetica Neue" w:eastAsia="Helvetica Neue"/>
          <w:color w:val="2741B1"/>
          <w:sz w:val="28"/>
          <w:szCs w:val="28"/>
        </w:rPr>
        <w:t>一种免疫疗法，通过不断的深入刺激，使她不断的弱化“性”的庄严感与道德感，感觉不过是跟人握了个手，又咋了呢？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很多人对免疫疗法有误解，总觉得是药物没效果以后再去尝试免疫疗法，非也，而是可以绕开药物直接进行免疫疗法。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你看飞行员为什么坐过山车没感觉？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他对高度免疫了。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…………………………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何为自身免疫性疾病？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就是由免疫系统出现问题而导致的，最常见的就是强直性脊柱炎、1型糖尿病、系统性红斑狼疮、类风湿性关节炎、银屑病、溃疡性结肠炎、自身免疫性肝病、重症肌无力、自身免疫性溶血性贫血、免疫性血小板减少性紫癜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怎么理解免疫性疾病呢？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按照中医的说法，就是免疫力下降了。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不是。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我在《肝脏》那一章讲过，免疫力只有两个状态：正常，不正常。真正的免疫力低下不是大家理解的低下，而是围栏有破洞，例如白血病患者感冒发烧都要命，这才叫免疫力低下，身体内没有足够的白细胞保护。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大部分人的免疫系统，哪怕活的颤颤悠悠的老人，其免疫系统也多是正常的。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若是不正常，早驾鹤西去了。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自身免疫性疾病，不是免疫系统出了问题，而是识别系统出了问题，敌我不分了，对健康的身体成分发起了攻击……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队长，别开枪，是我。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结果，还是突突突。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4，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6967357"/>
            <wp:effectExtent l="0" t="0" r="0" b="0"/>
            <wp:docPr id="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6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这个博主也很有意思，每天都分享一些动物照片。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粉丝也很多。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他分享的未必是萌萌的，有很多也是不萌萌的……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这应该叫麋鹿吧？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个头很大，跟牛似的，在北欧特别多，尤其是游牧民族，养这个东西当牲口用，迟子建写的《额尔古纳河的右岸》里，也有很多麋鹿。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这玩意，貌似总与游牧民族、寒冷挂钩。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最有代表性的，圣诞老人。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这玩意很傻，动不动从树林里窜出来，所以，汽车领域有个概念叫麋鹿测试，就是汽车应急反应能力。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这玩意，角这么长，又这么复杂，若是交缠到一起怎么办？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有这个情况吗？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很多。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要么，一个把另外一个耗死，然后拖着对方的尸体（后来成为白骨）继续生活，要么，就</w:t>
      </w:r>
      <w:r>
        <w:rPr>
          <w:rFonts w:ascii="Helvetica Neue" w:hAnsi="Helvetica Neue" w:eastAsia="Helvetica Neue"/>
          <w:color w:val="2741B1"/>
          <w:sz w:val="28"/>
          <w:szCs w:val="28"/>
        </w:rPr>
        <w:t>同</w:t>
      </w:r>
      <w:r>
        <w:rPr>
          <w:rFonts w:ascii="Helvetica Neue" w:hAnsi="Helvetica Neue" w:eastAsia="Helvetica Neue"/>
          <w:color w:val="2741B1"/>
          <w:sz w:val="28"/>
          <w:szCs w:val="28"/>
        </w:rPr>
        <w:t>归于尽了。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以前，我发过类似的照片。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5，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413238"/>
            <wp:effectExtent l="0" t="0" r="0" b="0"/>
            <wp:docPr id="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有一次</w:t>
      </w:r>
      <w:r>
        <w:rPr>
          <w:rFonts w:ascii="Helvetica Neue" w:hAnsi="Helvetica Neue" w:eastAsia="Helvetica Neue"/>
          <w:color w:val="000000"/>
          <w:sz w:val="28"/>
          <w:szCs w:val="28"/>
        </w:rPr>
        <w:t>我</w:t>
      </w:r>
      <w:r>
        <w:rPr>
          <w:rFonts w:ascii="Helvetica Neue" w:hAnsi="Helvetica Neue" w:eastAsia="Helvetica Neue"/>
          <w:color w:val="000000"/>
          <w:sz w:val="28"/>
          <w:szCs w:val="28"/>
        </w:rPr>
        <w:t>训练晚了，被教练罚跑圈。问题是我爸就是教练，那天训练是他开车带我去的。6，</w:t>
      </w:r>
      <w:r>
        <w:rPr>
          <w:rFonts w:ascii="Helvetica Neue" w:hAnsi="Helvetica Neue" w:eastAsia="Helvetica Neue"/>
          <w:color w:val="2741B1"/>
          <w:sz w:val="28"/>
          <w:szCs w:val="28"/>
        </w:rPr>
        <w:t>昨晚吃饭，有朋友聊起蛇胆疮，问我是不是这个东西有疫苗？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我说，是的。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他问，是不是应该打？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我说，我建议打，这个东西伤神经，疼起来要人命，我奶奶生命的最后还在遭受这个东西后遗症的折磨，这个东西的后遗症就是神经疼，一直到头。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我摘抄《懂懂学医学》里的几段：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成年人需要接种的疫苗有：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流感：每年，接种1针。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百白</w:t>
      </w:r>
      <w:r>
        <w:rPr>
          <w:rFonts w:ascii="Helvetica Neue" w:hAnsi="Helvetica Neue" w:eastAsia="Helvetica Neue"/>
          <w:color w:val="2741B1"/>
          <w:sz w:val="28"/>
          <w:szCs w:val="28"/>
        </w:rPr>
        <w:t>破：先种1针百白破，随后每10年接种1针。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水痘：2针。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HPV：女3针（19岁-21岁；22-26岁）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HPV：男3针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带状疱疹：1针（60岁以上接种）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麻腮风：1-2针（50岁以前）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肺炎球菌PCV13：1针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肺炎球菌PPV23：1-2针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脑膜炎：1针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甲肝：2针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乙肝：3针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7，一个真相，这个世界上各地区中上层之间的联络和共情，远远比本国中上层和中下层之间的联络和共情多。民族主义宣称打通本民族中上层和中下层的隔阂，一致对外，其实很大程度上属于给中下层制造的幻觉，别太当真。 ​</w:t>
      </w:r>
      <w:r>
        <w:rPr>
          <w:rFonts w:ascii="Helvetica Neue" w:hAnsi="Helvetica Neue" w:eastAsia="Helvetica Neue"/>
          <w:color w:val="2741B1"/>
          <w:sz w:val="28"/>
          <w:szCs w:val="28"/>
        </w:rPr>
        <w:t>这个问题很容易理解。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因为，人一旦优秀了，就会跳出地理束缚，例如我在村里属于有见识的吧？村里打电话让我回去跟邻居打群架，我肯定不愿意，但是村里的长辈们都喊我，我只好硬着头皮回去，但是依然不愿意上阵。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因为我在县城生活，那么邻村优秀的人，我们自然也都熟悉，我们属于知音系列，觉得是一场闹剧，自然就有上帝视角。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人真的到了一定财富级，就不属于任何地区了，他是个人，他具有在全球选择居住权的能力，甚至可以去火星生活，他们不可能与我们有共同的命运。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学历史，发现了一个现象，优秀群体具有天然避险属性，例如胡人侵占了中原，达官贵人纷纷跑到了长江以南，这叫衣冠南渡，东晋就是这么建立的，例如王羲之是琅琊王氏，琅琊是我们山东，就是我所在的位置，但是王羲之的活动范围多在江浙，为什么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当年一大家族跑去的。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类似的事情，历史上反复出现，最近的一次是1949年。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那，1949是该跑还是该留？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若是老百姓，没得选择，肯定留。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若是达官贵人，那……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反正，后来的几年，上海每年都有资本家跳楼，惶惶不可终日。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在谈到这些时。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老师谈到了两点：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第一、好好赚钱。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第二、有能力在倾巢之时重新开启美好生活。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这不是一个事吗？都是好好赚钱。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不是。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是两个事。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，“二”是需要有全球视野的，你看看历史上，多少次悲剧，都是因为没有选“二”，之前我分享过一个新闻，有人捐款了几个亿，美籍华人，这是谁的后人？纺织大王的，有人是这么评论的，他们家之所以没有家道败落，是因为1949年前举家搬到了香港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上层之间他们是高山流水。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如</w:t>
      </w:r>
      <w:r>
        <w:rPr>
          <w:rFonts w:ascii="Helvetica Neue" w:hAnsi="Helvetica Neue" w:eastAsia="Helvetica Neue"/>
          <w:color w:val="2741B1"/>
          <w:sz w:val="28"/>
          <w:szCs w:val="28"/>
        </w:rPr>
        <w:t>马云与孙正义。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在马云眼里，孙正义比我你都重要，因为他们彼此懂自己，他们的友情早已经超出了世俗的定义，什么中国人与日本人，在他们俩眼里，彼此就是两个人，纯粹的人，所有的标签都是文明催眠的结果，我可以姓董不？也可以不姓董，我姓王八也可以，都是出生后的定义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我初中同学叫刘小军，他妈改</w:t>
      </w:r>
      <w:r>
        <w:rPr>
          <w:rFonts w:ascii="Helvetica Neue" w:hAnsi="Helvetica Neue" w:eastAsia="Helvetica Neue"/>
          <w:color w:val="2741B1"/>
          <w:sz w:val="28"/>
          <w:szCs w:val="28"/>
        </w:rPr>
        <w:t>嫁</w:t>
      </w:r>
      <w:r>
        <w:rPr>
          <w:rFonts w:ascii="Helvetica Neue" w:hAnsi="Helvetica Neue" w:eastAsia="Helvetica Neue"/>
          <w:color w:val="2741B1"/>
          <w:sz w:val="28"/>
          <w:szCs w:val="28"/>
        </w:rPr>
        <w:t>后他叫宋小军，我们聚会都喊他刘小军，他现实中叫宋小军，大家别</w:t>
      </w:r>
      <w:r>
        <w:rPr>
          <w:rFonts w:ascii="Helvetica Neue" w:hAnsi="Helvetica Neue" w:eastAsia="Helvetica Neue"/>
          <w:color w:val="2741B1"/>
          <w:sz w:val="28"/>
          <w:szCs w:val="28"/>
        </w:rPr>
        <w:t>得</w:t>
      </w:r>
      <w:r>
        <w:rPr>
          <w:rFonts w:ascii="Helvetica Neue" w:hAnsi="Helvetica Neue" w:eastAsia="Helvetica Neue"/>
          <w:color w:val="2741B1"/>
          <w:sz w:val="28"/>
          <w:szCs w:val="28"/>
        </w:rPr>
        <w:t>意，您可能没想过这么一点，我们的娃是有概率改姓的，当时有个跟我谈婚论嫁的，我就问过她这个问题，那孩子们？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她说，这个我可以做主，跟你姓。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我们总是说百年企业，近20年，只有一个人喊过百年企业。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现在，人都不知道在哪。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十年前，春风得意的企业家，今天没有一个继续活跃的，都被我们成功打倒了，您放心，这一切才刚开始，中国最有可能成为百年品牌并且有市场龙头效应的企业，大概率只有一个，那就是茅台。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>8，从我2020年夏天的时候决定读书的那一刻起，人生就注定会变得不同。我从来不知道原来人生还可以这么过，在四十岁的时候重新开启职业的旅程，并且不断给自己更多选择。在身体健康的情况下，我的人生经验告诉我，唯有让自己有选择，才能有真正的自由。选择，是一种奢侈。能有选择的人，至少还不算陷入绝境。今天，我毕业了。感谢这里的读者一路陪伴。多少个不眠之夜，多少次周末整天整天地做功课，多少个清晨五点多起床读书考试，但这一切都化成了前行的力量和职场上的能力与坚韧。我们开玩笑说今天毕业典礼上的教授们都从小镇做题家，变成了小镇出题家。有中国教授从中国小镇，走到了美国小镇，我也从中国一路走来，扎根到了这里。他们可以说是职业读书人了。他们的发言在激励我们在人生新的旅程里不断保持好奇，学历不是终点，而是继续求知的一个里程碑。在接下来的人生里，我还会继续保持着好奇的心，前进的动力，和强大的生命力去探索，和你们一起进步。我得了优秀毕业生奖。我以我的年纪鼓励大家，如果我可以，你也一定可以。不要被别人的眼光束缚，不要轻易让他人定义自己的人生。做一个勇敢的人。生命的长度对于每一个人来说都是有限的，我希望你活出精彩！The BEST is yet to come!</w:t>
      </w:r>
      <w:r>
        <w:rPr>
          <w:rFonts w:ascii="Helvetica Neue" w:hAnsi="Helvetica Neue" w:eastAsia="Helvetica Neue"/>
          <w:color w:val="2741B1"/>
          <w:sz w:val="28"/>
          <w:szCs w:val="28"/>
        </w:rPr>
        <w:t>我没有过什么年龄焦虑，我一直都以为自己才20来岁，后来才知道原来自己40岁了，我现在比20岁的自己更强壮，更优秀。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前段时间，有朋友分享了一个观点，人要定期给自己做减法。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例如到了40岁，然后突然给自己减一旬。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例如我，那就成了95年的，生日不变，星座不变……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这也是个办法。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日常我接触的同龄人比较多，很多人在不断的读书，考试，不一定是为了工作，只是单纯的为了奖励自己，单纯的喜欢。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位女士粉丝非常多，应该是定居美国了，也收获了爱情，最近在推荐自己的老公：这是我先生的读书笔记。他是一个超级聪明有智慧的人，也是我的人生职业导师和伙伴，他一年平均要读一百多本书，涉猎广泛， 从小说文艺作品，理财，天体物理，到自然和社会科学， 政治财经，到美国高院判例。他把一些书摘放在这个账号了，每天都有更新。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看来是个杂家。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我也是杂家模式，什么都感兴趣，什么都学。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这也是年龄、阅历优势，触类旁通。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我每天做的学习笔记就是预制菜，那大家该怎么合理使用呢？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最基础的，每天看看热闹，涨涨姿势。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升级版的，发发朋友圈，我现在一刷新朋友圈，全是。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再高级的，拆分归类，美女图片一类，动物图片一类，生活图片一类，摄影图片一类，随笔一类，读书摘抄一类，然后再对应做几个账号，多平台同步。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还有更有意思的，把我们的学习笔记直接全盘摘抄，然后错位发，例如8月1日发7月1日的，这也是高手，不过一般人做不了这些，除非能找大学生兼职。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这个东西，一般人做不了，还有个巨大的门槛。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一是审美，二是流量变现。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没有成过名的人，他无法理解流量与金钱是可以划等号的，他们时刻都在思考一个问题，无数人关注我，我怎么赚到钱呢？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因为解不开这个心结，最终……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这些事，更适合想想，毕竟谁愿意每天拿出四五个小时整理这些东西？而且一年半载看不到希望？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9，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195566"/>
            <wp:effectExtent l="0" t="0" r="0" b="0"/>
            <wp:docPr id="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112889"/>
            <wp:effectExtent l="0" t="0" r="0" b="0"/>
            <wp:docPr id="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1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195566"/>
            <wp:effectExtent l="0" t="0" r="0" b="0"/>
            <wp:docPr id="1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00900"/>
            <wp:effectExtent l="0" t="0" r="0" b="0"/>
            <wp:docPr id="1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195566"/>
            <wp:effectExtent l="0" t="0" r="0" b="0"/>
            <wp:docPr id="1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195566"/>
            <wp:effectExtent l="0" t="0" r="0" b="0"/>
            <wp:docPr id="1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5760720"/>
            <wp:effectExtent l="0" t="0" r="0" b="0"/>
            <wp:docPr id="1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最后这张，最有感觉，狗都急了……</w:t>
      </w:r>
      <w:r>
        <w:rPr>
          <w:rFonts w:ascii="Helvetica Neue" w:hAnsi="Helvetica Neue" w:eastAsia="Helvetica Neue"/>
          <w:color w:val="000000"/>
          <w:sz w:val="28"/>
          <w:szCs w:val="28"/>
        </w:rPr>
        <w:t>10，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4086510"/>
            <wp:effectExtent l="0" t="0" r="0" b="0"/>
            <wp:docPr id="1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4953485"/>
            <wp:effectExtent l="0" t="0" r="0" b="0"/>
            <wp:docPr id="1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627620"/>
            <wp:effectExtent l="0" t="0" r="0" b="0"/>
            <wp:docPr id="1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2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今天是七夕，不过大家看到这篇学习笔记时，已经是八夕了。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000000"/>
          <w:sz w:val="28"/>
          <w:szCs w:val="28"/>
        </w:rPr>
        <w:t xml:space="preserve">11，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3784656" cy="8963660"/>
            <wp:effectExtent l="0" t="0" r="0" b="0"/>
            <wp:docPr id="1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84656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我先后拜了两次师。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这次，我认为十拿九稳了，还专门跑了历史数据，发现可行，于是我跑实盘，发现不行，亏损严重，因为情绪会左右我，我会左右程序。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那，我让同事帮我操作。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我发现，依然亏。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这个亏，不是我的那个情绪亏，而是概率具有随机性，选择了放弃，有些不忍心，因为自己亏进去了一些钱，总觉得……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这就如同当年我们去漠河，有个朋友沉湎于松花粉直销，叫国珍，我们一群人轮番轰炸他，劝他走出来，他那么魁梧的一个汉子，硬</w:t>
      </w:r>
      <w:r>
        <w:rPr>
          <w:rFonts w:ascii="Helvetica Neue" w:hAnsi="Helvetica Neue" w:eastAsia="Helvetica Neue"/>
          <w:color w:val="2741B1"/>
          <w:sz w:val="28"/>
          <w:szCs w:val="28"/>
        </w:rPr>
        <w:t>是</w:t>
      </w:r>
      <w:r>
        <w:rPr>
          <w:rFonts w:ascii="Helvetica Neue" w:hAnsi="Helvetica Neue" w:eastAsia="Helvetica Neue"/>
          <w:color w:val="2741B1"/>
          <w:sz w:val="28"/>
          <w:szCs w:val="28"/>
        </w:rPr>
        <w:t>哭的一塌糊涂，说自己不是不懂这个道理，是投入了太多，付出了太多精力，不忍心。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止损，太难。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也多亏他止损了，后来正好赶上票据业务的黄金十年，现在成资本小鳄了。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12，"其实看多了商业史你就会发现，很多公司其实败就败在了不知道可以“不作为”，不知道事情可以不办。或者说，没有取胜的策略和把握的时候，不出战也是一种选择。很多人接受不了这一点，觉得</w:t>
      </w:r>
      <w:r>
        <w:rPr>
          <w:rFonts w:ascii="Helvetica Neue" w:hAnsi="Helvetica Neue" w:eastAsia="Helvetica Neue"/>
          <w:color w:val="000000"/>
          <w:sz w:val="28"/>
          <w:szCs w:val="28"/>
        </w:rPr>
        <w:t>必须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有所为，实际上是患了一种“行动焦虑症”，觉得必须干点什么才安心。至于干的这个事情对还是不对，有没有意义，好像已经不重要了，而消除自己内心的焦虑感反而最重要。但万事都有代价，“有所作为”也是有代价的。在该蛰伏、该“深挖洞、广积粮”的时候非要出击，很多时候就是最大的败笔。"——张潇雨《商业经典案例课》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大多数保健品，以及很多所谓“药品”，解决的都是“行动焦虑”问题。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13，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8025819"/>
            <wp:effectExtent l="0" t="0" r="0" b="0"/>
            <wp:docPr id="1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2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14，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2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15，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206234"/>
            <wp:effectExtent l="0" t="0" r="0" b="0"/>
            <wp:docPr id="2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16，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318078" cy="8963660"/>
            <wp:effectExtent l="0" t="0" r="0" b="0"/>
            <wp:docPr id="2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18078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219346" cy="8963660"/>
            <wp:effectExtent l="0" t="0" r="0" b="0"/>
            <wp:docPr id="2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9346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05074"/>
            <wp:effectExtent l="0" t="0" r="0" b="0"/>
            <wp:docPr id="2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这肌肉……17，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4953000" cy="8629650"/>
            <wp:effectExtent l="0" t="0" r="0" b="0"/>
            <wp:docPr id="2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862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有些运动，在中国是有前途的。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自行车、网球。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为什么？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因为，这是世界级运动，在中国还没有对应的土壤，环法自行车赛是全球顶级赛事之一，今年的总冠军回到他的国家时，那就是绝对的HERO，战斗机护航。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中国，并不缺少对应的市场。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要说，中国最大的体育市场是什么？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肯定是足球。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只是，大家不看中国足球而已，他们的焦点都在欧洲赛场了。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自行车、网球，同样。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算是骑自行车比较早的，公路车在国内真正普及，也就是十年的时间，最近五年有了井喷式发展，得益于抖音，出现了N多骑行小姐姐，人对机械对车子有着天生的热爱，例如临沂现在出现了通达路战神，一群骑着暴改电动车的小伙，道理是相通的，对机械，对速度的热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公路车能骑多快？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我最快能骑到40公里/小时，有人能骑到六七十，专业车手能过百。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若是想结交一群年轻人，骑公路车是个很好的选择，骑车有个好处，心情好，对膝盖压力小，不容易受伤，有个坏处，容易摔伤，还有个说法，就是容易压迫前列腺，这个我没啥感觉，反而觉得越骑越厉害。</w:t>
      </w:r>
      <w:r>
        <w:rPr>
          <w:rFonts w:ascii="Helvetica Neue" w:hAnsi="Helvetica Neue" w:eastAsia="Helvetica Neue"/>
          <w:color w:val="000000"/>
          <w:sz w:val="28"/>
          <w:szCs w:val="28"/>
        </w:rPr>
        <w:t>18，不厌其烦的再次解释一下港币风险：香港联系汇率制度，港币可以直接以7.8的价格兑换美元，香港政府和银行担保兑换。这种担保依靠两样东西，第一，就是银行系统结余；第二，就是政府的外汇储备。银行系统结余耗尽之后，香港政府就要拿出真金白银来捍卫港币汇率。下面是数据：1、香港银行系统结余截至昨天8月3日已经降到了1448亿港币，较去年8月底的峰值4575亿，降幅达到68.3%；较今年6月底的2335亿，一个月时间的降幅达到了38.0%。从这种加速趋势来看，该结余将在今年9月份内耗尽。2、香港6月底的外汇储备4473亿美元，较2021年11月底的峰值4995亿，降幅10.4%。A，香港发行港币的时候都有美元背书的，当年港英government设计好的。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B，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有一件遗憾的事就是香港繁荣时候没过去看看.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B点赞量最高，应该是很多人的心声。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香港整体是陨落状态……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19，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090722"/>
            <wp:effectExtent l="0" t="0" r="0" b="0"/>
            <wp:docPr id="2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165773"/>
            <wp:effectExtent l="0" t="0" r="0" b="0"/>
            <wp:docPr id="2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6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00900"/>
            <wp:effectExtent l="0" t="0" r="0" b="0"/>
            <wp:docPr id="2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00900"/>
            <wp:effectExtent l="0" t="0" r="0" b="0"/>
            <wp:docPr id="2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00900"/>
            <wp:effectExtent l="0" t="0" r="0" b="0"/>
            <wp:docPr id="3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吉娘娘和男模Scott Barnhill拍的99年美版Vogue20，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627555"/>
            <wp:effectExtent l="0" t="0" r="0" b="0"/>
            <wp:docPr id="3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七夕的西瓜。21，佩洛西的老公吸毒，拜登的儿子也吸毒，这可能说明，吸毒在美国的精英圈子里，已经是常见的现象了。美国的实力虽然现在还很强大，但精英阶层的做派，透露着一股王朝末期的衰败腐朽味儿。</w:t>
      </w:r>
      <w:r>
        <w:rPr>
          <w:rFonts w:ascii="Helvetica Neue" w:hAnsi="Helvetica Neue" w:eastAsia="Helvetica Neue"/>
          <w:color w:val="2741B1"/>
          <w:sz w:val="28"/>
          <w:szCs w:val="28"/>
        </w:rPr>
        <w:t>记得我以前写过一段话，大体意思是，我们的孩子，大概率会接触毒品，例如大麻，两个原因：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第一、我们的行为模式，很大程度是步发达国家后尘。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第二、娱乐圈的行为模式要领先我们普通人10年以上。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所以，我们要预防的是，娱乐圈今天的一些恶习。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淫乱？这个已经完全下沉了，这个随意找个县城开宾馆的老板了解一下就行了，什么样的组合都有，三个人的，四个人的，甚至两三个家庭一起的。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毒品也是，过去县城很少有吸毒案子，现在很常见，当年县城第一起吸毒案子还是我一个老铁侦办的，他是交警，正在执勤，有个司机摇下窗户就骂：马路橛子。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交警们开车就追。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发现，是瘾君子。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身边有对模范夫妻，妻子刚生了二胎不久，前些日子来我书店，说父母旁敲侧击的暗示她，意思是老公可能出轨了，是父母早上遇到了女婿跟别的女人一起早餐了，而按照他跟媳妇的说法，此时应该正在济南出差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我问，准备离婚吗？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她说，不。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她已经想明白了，对男人看明白了，就是这么一个动物……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所以，日子过的还是比较安稳的，她跟我说，要听我爸妈的，早离婚N次了。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她是明白人！对于她老公出轨，我还是略诧异的，在我的印象里，属于文质彬彬的一个小伙，以前经常来我们店吃饭，企业也做的不错，唯一我认为不是特别好的习惯，就是擅酒。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000000"/>
          <w:sz w:val="28"/>
          <w:szCs w:val="28"/>
        </w:rPr>
        <w:t xml:space="preserve">22，我一茶友说：无症状感染者是个荒谬的概念。既然无症状，就是健康人。你说他是潜在的病人，不如说自己是未来的尸体。 ​​​23，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635486" cy="8963660"/>
            <wp:effectExtent l="0" t="0" r="0" b="0"/>
            <wp:docPr id="3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35486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Angelababy</w:t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>———完———大宝，明天见，天天见！</w:t>
      </w:r>
      <w:r>
        <w:rPr>
          <w:rFonts w:ascii="Helvetica Neue" w:hAnsi="Helvetica Neue" w:eastAsia="Helvetica Neue"/>
          <w:i w:val="true"/>
          <w:iCs w:val="true"/>
          <w:color w:val="9D9D9D"/>
          <w:spacing w:val="0"/>
          <w:sz w:val="28"/>
          <w:szCs w:val="28"/>
          <w:shd w:val="clear" w:fill="ffffff"/>
        </w:rPr>
        <w:t>温馨提醒：若是使用电脑阅读，您会有全新的视觉体验！</w:t>
      </w:r>
    </w:p>
    <w:sectPr w:rsidR="00C604EC">
      <w:pgSz w:w="11906" w:h="16838"/>
      <w:pgMar w:top="1361" w:right="1417" w:bottom="1361" w:left="1417" w:header="851" w:footer="992" w:gutter="0"/>
      <w:cols w:space="425"/>
      <w:docGrid w:type="lines" w:linePitch="312"/>
    </w:sectPr>
  </w:body>
</w:document>
</file>

<file path=word/comments.xml><?xml version="1.0" encoding="utf-8"?>
<w:comments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commentsExtended.xml><?xml version="1.0" encoding="utf-8"?>
<w15:commentsEx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537D43"/>
    <w:multiLevelType w:val="multilevel"/>
    <w:tmpl w:val="1E537D43"/>
    <w:lvl w:ilvl="0">
      <w:start w:val="1"/>
      <w:numFmt w:val="bullet"/>
      <w:lvlText w:val="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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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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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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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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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1" w15:restartNumberingAfterBreak="0">
    <w:nsid w:val="323C7824"/>
    <w:multiLevelType w:val="multilevel"/>
    <w:tmpl w:val="323C7824"/>
    <w:lvl w:ilvl="0">
      <w:start w:val="1"/>
      <w:numFmt w:val="bullet"/>
      <w:lvlText w:val="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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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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2" w15:restartNumberingAfterBreak="0">
    <w:nsid w:val="513362E4"/>
    <w:multiLevelType w:val="multilevel"/>
    <w:tmpl w:val="513362E4"/>
    <w:lvl w:ilvl="0">
      <w:start w:val="1"/>
      <w:numFmt w:val="bullet"/>
      <w:lvlText w:val="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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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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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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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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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3" w15:restartNumberingAfterBreak="0">
    <w:nsid w:val="5AA9370F"/>
    <w:multiLevelType w:val="multilevel"/>
    <w:tmpl w:val="5AA9370F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4" w15:restartNumberingAfterBreak="0">
    <w:nsid w:val="5AA93721"/>
    <w:multiLevelType w:val="multilevel"/>
    <w:tmpl w:val="5AA937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5" w15:restartNumberingAfterBreak="0">
    <w:nsid w:val="5AA9374C"/>
    <w:multiLevelType w:val="multilevel"/>
    <w:tmpl w:val="5AA9374C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6" w15:restartNumberingAfterBreak="0">
    <w:nsid w:val="5AA93847"/>
    <w:multiLevelType w:val="multilevel"/>
    <w:tmpl w:val="5AA93847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7" w15:restartNumberingAfterBreak="0">
    <w:nsid w:val="5AA9385D"/>
    <w:multiLevelType w:val="multilevel"/>
    <w:tmpl w:val="5AA9385D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8" w15:restartNumberingAfterBreak="0">
    <w:nsid w:val="5AA93871"/>
    <w:multiLevelType w:val="multilevel"/>
    <w:tmpl w:val="5AA9387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9" w15:restartNumberingAfterBreak="0">
    <w:nsid w:val="5AA93884"/>
    <w:multiLevelType w:val="multilevel"/>
    <w:tmpl w:val="5AA9388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0" w15:restartNumberingAfterBreak="0">
    <w:nsid w:val="5AA938A6"/>
    <w:multiLevelType w:val="multilevel"/>
    <w:tmpl w:val="5AA938A6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1" w15:restartNumberingAfterBreak="0">
    <w:nsid w:val="5AA938BA"/>
    <w:multiLevelType w:val="multilevel"/>
    <w:tmpl w:val="5AA938B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2" w15:restartNumberingAfterBreak="0">
    <w:nsid w:val="5AA939C1"/>
    <w:multiLevelType w:val="multilevel"/>
    <w:tmpl w:val="5AA939C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3" w15:restartNumberingAfterBreak="0">
    <w:nsid w:val="5AA939F5"/>
    <w:multiLevelType w:val="multilevel"/>
    <w:tmpl w:val="5AA939F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4" w15:restartNumberingAfterBreak="0">
    <w:nsid w:val="5AA93A09"/>
    <w:multiLevelType w:val="multilevel"/>
    <w:tmpl w:val="5AA93A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5" w15:restartNumberingAfterBreak="0">
    <w:nsid w:val="5AA9DAE5"/>
    <w:multiLevelType w:val="multilevel"/>
    <w:tmpl w:val="5AA9DAE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6" w15:restartNumberingAfterBreak="0">
    <w:nsid w:val="5AA9DAF8"/>
    <w:multiLevelType w:val="multilevel"/>
    <w:tmpl w:val="5AA9DAF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7" w15:restartNumberingAfterBreak="0">
    <w:nsid w:val="5AA9DB09"/>
    <w:multiLevelType w:val="multilevel"/>
    <w:tmpl w:val="5AA9DB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8" w15:restartNumberingAfterBreak="0">
    <w:nsid w:val="5AA9DB19"/>
    <w:multiLevelType w:val="multilevel"/>
    <w:tmpl w:val="5AA9DB1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9" w15:restartNumberingAfterBreak="0">
    <w:nsid w:val="5AA9DB29"/>
    <w:multiLevelType w:val="multilevel"/>
    <w:tmpl w:val="5AA9DB2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0" w15:restartNumberingAfterBreak="0">
    <w:nsid w:val="5AA9DB3A"/>
    <w:multiLevelType w:val="multilevel"/>
    <w:tmpl w:val="5AA9DB3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1" w15:restartNumberingAfterBreak="0">
    <w:nsid w:val="5AA9DB4A"/>
    <w:multiLevelType w:val="multilevel"/>
    <w:tmpl w:val="5AA9DB4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2" w15:restartNumberingAfterBreak="0">
    <w:nsid w:val="5AA9DB5A"/>
    <w:multiLevelType w:val="multilevel"/>
    <w:tmpl w:val="5AA9DB5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3" w15:restartNumberingAfterBreak="0">
    <w:nsid w:val="5AA9DC10"/>
    <w:multiLevelType w:val="multilevel"/>
    <w:tmpl w:val="5AA9DC10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4" w15:restartNumberingAfterBreak="0">
    <w:nsid w:val="5AA9DC21"/>
    <w:multiLevelType w:val="multilevel"/>
    <w:tmpl w:val="5AA9DC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5" w15:restartNumberingAfterBreak="0">
    <w:nsid w:val="5AA9DC48"/>
    <w:multiLevelType w:val="multilevel"/>
    <w:tmpl w:val="5AA9DC4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6" w15:restartNumberingAfterBreak="0">
    <w:nsid w:val="5AA9DC59"/>
    <w:multiLevelType w:val="multilevel"/>
    <w:tmpl w:val="5AA9DC5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7" w15:restartNumberingAfterBreak="0">
    <w:nsid w:val="5AA9DD04"/>
    <w:multiLevelType w:val="multilevel"/>
    <w:tmpl w:val="5AA9DD0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8" w15:restartNumberingAfterBreak="0">
    <w:nsid w:val="5AA9DD14"/>
    <w:multiLevelType w:val="multilevel"/>
    <w:tmpl w:val="5AA9DD1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9" w15:restartNumberingAfterBreak="0">
    <w:nsid w:val="5AA9DD24"/>
    <w:multiLevelType w:val="multilevel"/>
    <w:tmpl w:val="5AA9DD2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0" w15:restartNumberingAfterBreak="0">
    <w:nsid w:val="5B4947AB"/>
    <w:multiLevelType w:val="multilevel"/>
    <w:tmpl w:val="5B4947AB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num w:numId="1">
    <w:abstractNumId w:val="30"/>
  </w:num>
  <w:num w:numId="2">
    <w:abstractNumId w:val="5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12"/>
  </w:num>
  <w:num w:numId="12">
    <w:abstractNumId w:val="13"/>
  </w:num>
  <w:num w:numId="13">
    <w:abstractNumId w:val="14"/>
  </w:num>
  <w:num w:numId="14">
    <w:abstractNumId w:val="15"/>
  </w:num>
  <w:num w:numId="15">
    <w:abstractNumId w:val="16"/>
  </w:num>
  <w:num w:numId="16">
    <w:abstractNumId w:val="17"/>
  </w:num>
  <w:num w:numId="17">
    <w:abstractNumId w:val="18"/>
  </w:num>
  <w:num w:numId="18">
    <w:abstractNumId w:val="19"/>
  </w:num>
  <w:num w:numId="19">
    <w:abstractNumId w:val="20"/>
  </w:num>
  <w:num w:numId="20">
    <w:abstractNumId w:val="21"/>
  </w:num>
  <w:num w:numId="21">
    <w:abstractNumId w:val="22"/>
  </w:num>
  <w:num w:numId="22">
    <w:abstractNumId w:val="23"/>
  </w:num>
  <w:num w:numId="23">
    <w:abstractNumId w:val="24"/>
  </w:num>
  <w:num w:numId="24">
    <w:abstractNumId w:val="25"/>
  </w:num>
  <w:num w:numId="25">
    <w:abstractNumId w:val="26"/>
  </w:num>
  <w:num w:numId="26">
    <w:abstractNumId w:val="27"/>
  </w:num>
  <w:num w:numId="27">
    <w:abstractNumId w:val="28"/>
  </w:num>
  <w:num w:numId="28">
    <w:abstractNumId w:val="29"/>
  </w:num>
  <w:num w:numId="29">
    <w:abstractNumId w:val="1"/>
  </w:num>
  <w:num w:numId="30">
    <w:abstractNumId w:val="2"/>
  </w:num>
  <w:num w:numId="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C1A"/>
    <w:rsid w:val="000C51B7"/>
    <w:rsid w:val="00216EB9"/>
    <w:rsid w:val="0059531B"/>
    <w:rsid w:val="00616505"/>
    <w:rsid w:val="0062213C"/>
    <w:rsid w:val="00633F40"/>
    <w:rsid w:val="006549AD"/>
    <w:rsid w:val="00684D9C"/>
    <w:rsid w:val="00A60633"/>
    <w:rsid w:val="00BA0C1A"/>
    <w:rsid w:val="00C061CB"/>
    <w:rsid w:val="00C604EC"/>
    <w:rsid w:val="00E26251"/>
    <w:rsid w:val="00EA1EE8"/>
    <w:rsid w:val="00F53662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white"/>
    </o:shapedefaults>
    <o:shapelayout v:ext="edit">
      <o:idmap v:ext="edit" data="1"/>
    </o:shapelayout>
  </w:shapeDefaults>
  <w:decimalSymbol w:val="."/>
  <w:listSeparator w:val=","/>
  <w15:docId w15:val="{20DE070A-6068-41E9-B520-D45B669F5A4D}"/>
</w:settings>
</file>

<file path=word/styles.xml><?xml version="1.0" encoding="utf-8"?>
<w:styles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">
  <w:docDefaults>
    <w:rPrDefault>
      <w:rPr>
        <w:rFonts w:asciiTheme="minorHAnsi" w:hAnsiTheme="minorHAnsi" w:eastAsiaTheme="minorEastAsia" w:cstheme="minorBidi"/>
        <w:lang w:val="en-US" w:eastAsia="zh-CN" w:bidi="ar-SA"/>
      </w:rPr>
    </w:rPrDefault>
    <w:pPrDefault/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unhideWhenUsed="true" w:qFormat="true"/>
    <w:lsdException w:name="footer" w:unhideWhenUsed="true" w:qFormat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unhideWhenUsed="true" w:qFormat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 w:qFormat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59" w:semiHidden="true" w:unhideWhenUsed="true" w:qFormat="true"/>
    <w:lsdException w:name="Table Theme" w:semiHidden="true" w:unhideWhenUsed="true"/>
    <w:lsdException w:name="Placeholder Text" w:semiHidden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true">
    <w:name w:val="Normal"/>
    <w:qFormat/>
    <w:pPr>
      <w:widowControl w:val="false"/>
      <w:jc w:val="both"/>
    </w:pPr>
    <w:rPr>
      <w:kern w:val="2"/>
      <w:sz w:val="21"/>
      <w:szCs w:val="22"/>
    </w:rPr>
  </w:style>
  <w:style w:type="character" w:styleId="a0" w:default="true">
    <w:name w:val="Default Paragraph Font"/>
    <w:uiPriority w:val="1"/>
    <w:semiHidden/>
    <w:unhideWhenUsed/>
  </w:style>
  <w:style w:type="table" w:styleId="a1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true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false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color="auto" w:sz="6" w:space="1"/>
      </w:pBd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table" w:styleId="a7">
    <w:name w:val="Table Grid"/>
    <w:basedOn w:val="a1"/>
    <w:uiPriority w:val="59"/>
    <w:qFormat/>
    <w:pPr>
      <w:widowControl w:val="false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a6" w:customStyle="true">
    <w:name w:val="页眉 字符"/>
    <w:basedOn w:val="a0"/>
    <w:link w:val="a5"/>
    <w:uiPriority w:val="99"/>
    <w:semiHidden/>
    <w:qFormat/>
    <w:rPr>
      <w:sz w:val="18"/>
      <w:szCs w:val="18"/>
    </w:rPr>
  </w:style>
  <w:style w:type="character" w:styleId="a4" w:customStyle="true">
    <w:name w:val="页脚 字符"/>
    <w:basedOn w:val="a0"/>
    <w:link w:val="a3"/>
    <w:uiPriority w:val="99"/>
    <w:semiHidden/>
    <w:qFormat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="420" w:firstLineChars="200"/>
    </w:pPr>
  </w:style>
  <w:style w:type="paragraph" w:styleId="t1">
    <w:name w:val="Title"/>
    <w:basedOn w:val="a"/>
    <w:next w:val="a"/>
    <w:uiPriority w:val="10"/>
    <w:qFormat/>
    <w:rsid w:val="001C768A"/>
    <w:pPr>
      <w:spacing w:before="0" w:after="0" w:line="480" w:lineRule="auto"/>
      <w:jc w:val="center"/>
      <w:outlineLvl w:val="0"/>
    </w:pPr>
    <w:rPr>
      <w:rFonts w:asciiTheme="majorHAnsi" w:hAnsiTheme="majorHAnsi" w:eastAsiaTheme="majorEastAsia" w:cstheme="majorBidi"/>
      <w:b/>
      <w:bCs/>
      <w:color/>
      <w:sz w:val="4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<Relationships xmlns="http://schemas.openxmlformats.org/package/2006/relationships"><Relationship Target="theme/theme1.xml" Type="http://schemas.openxmlformats.org/officeDocument/2006/relationships/theme" Id="rId8"/><Relationship Target="numbering.xml" Type="http://schemas.openxmlformats.org/officeDocument/2006/relationships/numbering" Id="rId3"/><Relationship Target="fontTable.xml" Type="http://schemas.openxmlformats.org/officeDocument/2006/relationships/fontTable" Id="rId7"/><Relationship Target="../customXml/item2.xml" Type="http://schemas.openxmlformats.org/officeDocument/2006/relationships/customXml" Id="rId2"/><Relationship Target="../customXml/item1.xml" Type="http://schemas.openxmlformats.org/officeDocument/2006/relationships/customXml" Id="rId1"/><Relationship Target="webSettings.xml" Type="http://schemas.openxmlformats.org/officeDocument/2006/relationships/webSettings" Id="rId6"/><Relationship Target="settings.xml" Type="http://schemas.openxmlformats.org/officeDocument/2006/relationships/settings" Id="rId5"/><Relationship Target="styles.xml" Type="http://schemas.openxmlformats.org/officeDocument/2006/relationships/styles" Id="rId4"/><Relationship Target="comments.xml" Type="http://schemas.openxmlformats.org/officeDocument/2006/relationships/comments" Id="rId9"/><Relationship Target="commentsExtended.xml" Type="http://schemas.microsoft.com/office/2011/relationships/commentsExtended" Id="rId10"/><Relationship Target="media/document_image_rId11.jpeg" Type="http://schemas.openxmlformats.org/officeDocument/2006/relationships/image" Id="rId11"/><Relationship Target="media/document_image_rId12.jpeg" Type="http://schemas.openxmlformats.org/officeDocument/2006/relationships/image" Id="rId12"/><Relationship Target="media/document_image_rId13.jpeg" Type="http://schemas.openxmlformats.org/officeDocument/2006/relationships/image" Id="rId13"/><Relationship Target="media/document_image_rId14.jpeg" Type="http://schemas.openxmlformats.org/officeDocument/2006/relationships/image" Id="rId14"/><Relationship Target="media/document_image_rId15.jpeg" Type="http://schemas.openxmlformats.org/officeDocument/2006/relationships/image" Id="rId15"/><Relationship Target="media/document_image_rId16.jpeg" Type="http://schemas.openxmlformats.org/officeDocument/2006/relationships/image" Id="rId16"/><Relationship Target="media/document_image_rId17.png" Type="http://schemas.openxmlformats.org/officeDocument/2006/relationships/image" Id="rId17"/><Relationship Target="media/document_image_rId18.jpeg" Type="http://schemas.openxmlformats.org/officeDocument/2006/relationships/image" Id="rId18"/><Relationship Target="media/document_image_rId19.jpeg" Type="http://schemas.openxmlformats.org/officeDocument/2006/relationships/image" Id="rId19"/><Relationship Target="media/document_image_rId20.jpeg" Type="http://schemas.openxmlformats.org/officeDocument/2006/relationships/image" Id="rId20"/><Relationship Target="media/document_image_rId21.jpeg" Type="http://schemas.openxmlformats.org/officeDocument/2006/relationships/image" Id="rId21"/><Relationship Target="media/document_image_rId22.jpeg" Type="http://schemas.openxmlformats.org/officeDocument/2006/relationships/image" Id="rId22"/><Relationship Target="media/document_image_rId23.jpeg" Type="http://schemas.openxmlformats.org/officeDocument/2006/relationships/image" Id="rId23"/><Relationship Target="media/document_image_rId24.jpeg" Type="http://schemas.openxmlformats.org/officeDocument/2006/relationships/image" Id="rId24"/><Relationship Target="media/document_image_rId25.jpeg" Type="http://schemas.openxmlformats.org/officeDocument/2006/relationships/image" Id="rId25"/><Relationship Target="media/document_image_rId26.jpeg" Type="http://schemas.openxmlformats.org/officeDocument/2006/relationships/image" Id="rId26"/><Relationship Target="media/document_image_rId27.jpeg" Type="http://schemas.openxmlformats.org/officeDocument/2006/relationships/image" Id="rId27"/><Relationship Target="media/document_image_rId28.png" Type="http://schemas.openxmlformats.org/officeDocument/2006/relationships/image" Id="rId28"/><Relationship Target="media/document_image_rId29.jpeg" Type="http://schemas.openxmlformats.org/officeDocument/2006/relationships/image" Id="rId29"/><Relationship Target="media/document_image_rId30.jpeg" Type="http://schemas.openxmlformats.org/officeDocument/2006/relationships/image" Id="rId30"/><Relationship Target="media/document_image_rId31.jpeg" Type="http://schemas.openxmlformats.org/officeDocument/2006/relationships/image" Id="rId31"/><Relationship Target="media/document_image_rId32.jpeg" Type="http://schemas.openxmlformats.org/officeDocument/2006/relationships/image" Id="rId32"/><Relationship Target="media/document_image_rId33.jpeg" Type="http://schemas.openxmlformats.org/officeDocument/2006/relationships/image" Id="rId33"/><Relationship Target="media/document_image_rId34.jpeg" Type="http://schemas.openxmlformats.org/officeDocument/2006/relationships/image" Id="rId34"/><Relationship Target="media/document_image_rId35.png" Type="http://schemas.openxmlformats.org/officeDocument/2006/relationships/image" Id="rId35"/><Relationship Target="media/document_image_rId36.png" Type="http://schemas.openxmlformats.org/officeDocument/2006/relationships/image" Id="rId36"/><Relationship Target="media/document_image_rId37.png" Type="http://schemas.openxmlformats.org/officeDocument/2006/relationships/image" Id="rId37"/><Relationship Target="media/document_image_rId38.jpeg" Type="http://schemas.openxmlformats.org/officeDocument/2006/relationships/image" Id="rId38"/><Relationship Target="media/document_image_rId39.jpeg" Type="http://schemas.openxmlformats.org/officeDocument/2006/relationships/image" Id="rId39"/><Relationship Target="media/document_image_rId40.jpeg" Type="http://schemas.openxmlformats.org/officeDocument/2006/relationships/image" Id="rId40"/><Relationship Target="media/document_image_rId41.jpeg" Type="http://schemas.openxmlformats.org/officeDocument/2006/relationships/image" Id="rId41"/><Relationship Target="media/document_image_rId42.jpeg" Type="http://schemas.openxmlformats.org/officeDocument/2006/relationships/image" Id="rId42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Target="itemProps1.xml" Type="http://schemas.openxmlformats.org/officeDocument/2006/relationships/customXmlProps" Id="rId1"/></Relationships>
</file>

<file path=customXml/_rels/item2.xml.rels><?xml version="1.0" encoding="UTF-8" standalone="yes"?><Relationships xmlns="http://schemas.openxmlformats.org/package/2006/relationships"><Relationship Target="itemProps2.xml" Type="http://schemas.openxmlformats.org/officeDocument/2006/relationships/customXmlProps" Id="rId1"/></Relationships>
</file>

<file path=customXml/item1.xml><?xml version="1.0" encoding="utf-8"?>
<s:customData xmlns:s="http://www.wps.cn/officeDocument/2013/wpsCustomData" xmlns="http://www.wps.cn/officeDocument/2013/wpsCustomData">
  <customSectProps>
    <customSectPr/>
  </customSectProps>
</s:customData>
</file>

<file path=customXml/item2.xml><?xml version="1.0" encoding="utf-8"?>
<b:Sources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SelectedStyle="\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19BC990-40FD-42B6-B8DA-69B41A76D25A}">
  <ds:schemaRefs>
    <ds:schemaRef ds:uri="http://schemas.openxmlformats.org/officeDocument/2006/bibliography"/>
  </ds:schemaRefs>
</ds:datastoreItem>
</file>

<file path=docProps/app.xml><?xml version="1.0" encoding="utf-8"?>
<properties:Properties xmlns:properties="http://schemas.openxmlformats.org/officeDocument/2006/extended-properties" xmlns:vt="http://schemas.openxmlformats.org/officeDocument/2006/docPropsVTypes">
  <properties:Template>Normal.dotm</properties:Template>
  <properties:Company>Microsoft</properties:Company>
  <properties:Pages>1</properties:Pages>
  <properties:Words>18</properties:Words>
  <properties:Characters>106</properties:Characters>
  <properties:Lines>1</properties:Lines>
  <properties:Paragraphs>1</properties:Paragraphs>
  <properties:TotalTime>1</properties:TotalTime>
  <properties:ScaleCrop>false</properties:ScaleCrop>
  <properties:LinksUpToDate>false</properties:LinksUpToDate>
  <properties:CharactersWithSpaces>123</properties:CharactersWithSpaces>
  <properties:SharedDoc>false</properties:SharedDoc>
  <properties:HyperlinksChanged>false</properties:HyperlinksChanged>
  <properties:Application>Microsoft Office Word</properties:Application>
  <properties:AppVersion>16.0000</properties:AppVersion>
  <properties:DocSecurity>0</properties:DocSecurity>
</properties:Properties>
</file>

<file path=docProps/core.xml><?xml version="1.0" encoding="utf-8"?>
<cp:coreProperties xmlns:cp="http://schemas.openxmlformats.org/package/2006/metadata/core-properties" xmlns:dcterms="http://purl.org/dc/terms/" xmlns:dc="http://purl.org/dc/elements/1.1/">
  <dcterms:created xmlns:xsi="http://www.w3.org/2001/XMLSchema-instance" xsi:type="dcterms:W3CDTF">2017-01-10T09:10:00Z</dcterms:created>
  <dc:creator>Tencent</dc:creator>
  <cp:lastModifiedBy>Tencent</cp:lastModifiedBy>
  <dcterms:modified xmlns:xsi="http://www.w3.org/2001/XMLSchema-instance" xsi:type="dcterms:W3CDTF">2018-12-10T07:40:00Z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